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F6" w:rsidRDefault="001A3AF6" w:rsidP="0099535C">
      <w:pPr>
        <w:spacing w:after="0" w:line="360" w:lineRule="auto"/>
        <w:ind w:left="-567" w:right="282" w:firstLine="709"/>
        <w:jc w:val="both"/>
        <w:rPr>
          <w:rFonts w:ascii="Times New Roman" w:hAnsi="Times New Roman" w:cs="Times New Roman"/>
          <w:sz w:val="28"/>
          <w:szCs w:val="28"/>
        </w:rPr>
      </w:pPr>
      <w:r w:rsidRPr="001A3AF6">
        <w:rPr>
          <w:rFonts w:ascii="Times New Roman" w:hAnsi="Times New Roman" w:cs="Times New Roman"/>
          <w:noProof/>
          <w:sz w:val="28"/>
          <w:szCs w:val="28"/>
        </w:rPr>
        <w:drawing>
          <wp:inline distT="0" distB="0" distL="0" distR="0">
            <wp:extent cx="2821803" cy="1148316"/>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2726" cy="1152761"/>
                    </a:xfrm>
                    <a:prstGeom prst="rect">
                      <a:avLst/>
                    </a:prstGeom>
                    <a:noFill/>
                  </pic:spPr>
                </pic:pic>
              </a:graphicData>
            </a:graphic>
          </wp:inline>
        </w:drawing>
      </w:r>
    </w:p>
    <w:p w:rsidR="00373915" w:rsidRDefault="00373915" w:rsidP="00373915">
      <w:pPr>
        <w:spacing w:after="120" w:line="360" w:lineRule="auto"/>
        <w:ind w:left="-567" w:right="142" w:firstLine="709"/>
        <w:jc w:val="center"/>
        <w:rPr>
          <w:rFonts w:ascii="Times New Roman" w:hAnsi="Times New Roman" w:cs="Times New Roman"/>
          <w:b/>
          <w:sz w:val="28"/>
          <w:szCs w:val="28"/>
        </w:rPr>
      </w:pPr>
      <w:r>
        <w:rPr>
          <w:rFonts w:ascii="Times New Roman" w:hAnsi="Times New Roman" w:cs="Times New Roman"/>
          <w:b/>
          <w:sz w:val="28"/>
          <w:szCs w:val="28"/>
        </w:rPr>
        <w:t>Кадастровая пала</w:t>
      </w:r>
      <w:bookmarkStart w:id="0" w:name="_GoBack"/>
      <w:bookmarkEnd w:id="0"/>
      <w:r>
        <w:rPr>
          <w:rFonts w:ascii="Times New Roman" w:hAnsi="Times New Roman" w:cs="Times New Roman"/>
          <w:b/>
          <w:sz w:val="28"/>
          <w:szCs w:val="28"/>
        </w:rPr>
        <w:t xml:space="preserve">та рассказала, что может понадобиться для </w:t>
      </w:r>
      <w:r w:rsidRPr="009515D4">
        <w:rPr>
          <w:rFonts w:ascii="Times New Roman" w:hAnsi="Times New Roman" w:cs="Times New Roman"/>
          <w:b/>
          <w:sz w:val="28"/>
          <w:szCs w:val="28"/>
        </w:rPr>
        <w:t>реализации права собственника на распоряжение недвижимостью</w:t>
      </w:r>
    </w:p>
    <w:p w:rsidR="00373915" w:rsidRPr="00990C40" w:rsidRDefault="00373915" w:rsidP="00373915">
      <w:pPr>
        <w:spacing w:after="0" w:line="360" w:lineRule="auto"/>
        <w:ind w:left="-567" w:right="142" w:firstLine="709"/>
        <w:jc w:val="both"/>
        <w:rPr>
          <w:rFonts w:ascii="Times New Roman" w:hAnsi="Times New Roman" w:cs="Times New Roman"/>
          <w:b/>
          <w:sz w:val="28"/>
          <w:szCs w:val="28"/>
        </w:rPr>
      </w:pPr>
      <w:r w:rsidRPr="00990C40">
        <w:rPr>
          <w:rFonts w:ascii="Times New Roman" w:hAnsi="Times New Roman" w:cs="Times New Roman"/>
          <w:b/>
          <w:sz w:val="28"/>
          <w:szCs w:val="28"/>
        </w:rPr>
        <w:t>Нужно ли правообладателю ранее учтенного объекта недвижимости самостоятельно подавать заявление для регистрации прав на ранее учтенный объект недвижимости? Для чего это может понадобиться? На эти вопросы отвечает Кадастровая палата по Иркутской области.</w:t>
      </w:r>
    </w:p>
    <w:p w:rsidR="00373915" w:rsidRDefault="00373915" w:rsidP="00373915">
      <w:pPr>
        <w:spacing w:after="0" w:line="360" w:lineRule="auto"/>
        <w:ind w:left="-567" w:right="141" w:firstLine="709"/>
        <w:jc w:val="both"/>
        <w:rPr>
          <w:rFonts w:ascii="Times New Roman" w:hAnsi="Times New Roman" w:cs="Times New Roman"/>
          <w:sz w:val="28"/>
          <w:szCs w:val="28"/>
        </w:rPr>
      </w:pPr>
      <w:r>
        <w:rPr>
          <w:rFonts w:ascii="Times New Roman" w:hAnsi="Times New Roman" w:cs="Times New Roman"/>
          <w:sz w:val="28"/>
          <w:szCs w:val="28"/>
        </w:rPr>
        <w:t>В июне 2021 года вступил в силу Ф</w:t>
      </w:r>
      <w:r w:rsidRPr="00FF2B45">
        <w:rPr>
          <w:rFonts w:ascii="Times New Roman" w:hAnsi="Times New Roman" w:cs="Times New Roman"/>
          <w:sz w:val="28"/>
          <w:szCs w:val="28"/>
        </w:rPr>
        <w:t>едер</w:t>
      </w:r>
      <w:r>
        <w:rPr>
          <w:rFonts w:ascii="Times New Roman" w:hAnsi="Times New Roman" w:cs="Times New Roman"/>
          <w:sz w:val="28"/>
          <w:szCs w:val="28"/>
        </w:rPr>
        <w:t xml:space="preserve">альный закон от 30 декабря 2020 </w:t>
      </w:r>
      <w:r w:rsidRPr="00FF2B45">
        <w:rPr>
          <w:rFonts w:ascii="Times New Roman" w:hAnsi="Times New Roman" w:cs="Times New Roman"/>
          <w:sz w:val="28"/>
          <w:szCs w:val="28"/>
        </w:rPr>
        <w:t xml:space="preserve">года № 518-ФЗ, который </w:t>
      </w:r>
      <w:r>
        <w:rPr>
          <w:rFonts w:ascii="Times New Roman" w:hAnsi="Times New Roman" w:cs="Times New Roman"/>
          <w:sz w:val="28"/>
          <w:szCs w:val="28"/>
        </w:rPr>
        <w:t>призван решить вопрос о внесении в Единый государственный реестр недвижимости (ЕГРН) сведений о ранее</w:t>
      </w:r>
      <w:r w:rsidRPr="00FF2B45">
        <w:rPr>
          <w:rFonts w:ascii="Times New Roman" w:hAnsi="Times New Roman" w:cs="Times New Roman"/>
          <w:sz w:val="28"/>
          <w:szCs w:val="28"/>
        </w:rPr>
        <w:t xml:space="preserve"> учтенных объект</w:t>
      </w:r>
      <w:r>
        <w:rPr>
          <w:rFonts w:ascii="Times New Roman" w:hAnsi="Times New Roman" w:cs="Times New Roman"/>
          <w:sz w:val="28"/>
          <w:szCs w:val="28"/>
        </w:rPr>
        <w:t>ах</w:t>
      </w:r>
      <w:r w:rsidRPr="00FF2B45">
        <w:rPr>
          <w:rFonts w:ascii="Times New Roman" w:hAnsi="Times New Roman" w:cs="Times New Roman"/>
          <w:sz w:val="28"/>
          <w:szCs w:val="28"/>
        </w:rPr>
        <w:t xml:space="preserve"> недвижимости.</w:t>
      </w:r>
      <w:r>
        <w:rPr>
          <w:rFonts w:ascii="Times New Roman" w:hAnsi="Times New Roman" w:cs="Times New Roman"/>
          <w:sz w:val="28"/>
          <w:szCs w:val="28"/>
        </w:rPr>
        <w:t xml:space="preserve"> Работа осуществляется в отношении земельных участков, зданий, сооружений, объектов незавершенного строительства, помещений. </w:t>
      </w:r>
      <w:r w:rsidRPr="001F2ADD">
        <w:rPr>
          <w:rFonts w:ascii="Times New Roman" w:hAnsi="Times New Roman" w:cs="Times New Roman"/>
          <w:sz w:val="28"/>
          <w:szCs w:val="28"/>
        </w:rPr>
        <w:t>Выявленная информация будет передана в Росреестр для внесения этих сведений в ЕГРН.</w:t>
      </w:r>
    </w:p>
    <w:p w:rsidR="00373915" w:rsidRDefault="00373915" w:rsidP="00373915">
      <w:pPr>
        <w:spacing w:after="0" w:line="360" w:lineRule="auto"/>
        <w:ind w:left="-567" w:right="141"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правообладатель ранее учтенного объекта недвижимости может самостоятельно подать в орган регистрации прав заявление о регистрации ранее возникшего права, не дожидаясь действий органов власти. Это может понадобиться, например, для </w:t>
      </w:r>
      <w:r w:rsidRPr="00405442">
        <w:rPr>
          <w:rFonts w:ascii="Times New Roman" w:hAnsi="Times New Roman" w:cs="Times New Roman"/>
          <w:sz w:val="28"/>
          <w:szCs w:val="28"/>
        </w:rPr>
        <w:t>реализации права собственника на распоряжение недвижимостью</w:t>
      </w:r>
      <w:r>
        <w:rPr>
          <w:rFonts w:ascii="Times New Roman" w:hAnsi="Times New Roman" w:cs="Times New Roman"/>
          <w:sz w:val="28"/>
          <w:szCs w:val="28"/>
        </w:rPr>
        <w:t xml:space="preserve">, защиты своих прав, </w:t>
      </w:r>
      <w:r w:rsidRPr="00405442">
        <w:rPr>
          <w:rFonts w:ascii="Times New Roman" w:hAnsi="Times New Roman" w:cs="Times New Roman"/>
          <w:sz w:val="28"/>
          <w:szCs w:val="28"/>
        </w:rPr>
        <w:t>при согласовании местоположения границ земельных участков</w:t>
      </w:r>
      <w:r>
        <w:rPr>
          <w:rFonts w:ascii="Times New Roman" w:hAnsi="Times New Roman" w:cs="Times New Roman"/>
          <w:sz w:val="28"/>
          <w:szCs w:val="28"/>
        </w:rPr>
        <w:t xml:space="preserve">, для </w:t>
      </w:r>
      <w:r w:rsidRPr="001F2ADD">
        <w:rPr>
          <w:rFonts w:ascii="Times New Roman" w:hAnsi="Times New Roman" w:cs="Times New Roman"/>
          <w:sz w:val="28"/>
          <w:szCs w:val="28"/>
        </w:rPr>
        <w:t>пода</w:t>
      </w:r>
      <w:r>
        <w:rPr>
          <w:rFonts w:ascii="Times New Roman" w:hAnsi="Times New Roman" w:cs="Times New Roman"/>
          <w:sz w:val="28"/>
          <w:szCs w:val="28"/>
        </w:rPr>
        <w:t>чи</w:t>
      </w:r>
      <w:r w:rsidRPr="001F2ADD">
        <w:rPr>
          <w:rFonts w:ascii="Times New Roman" w:hAnsi="Times New Roman" w:cs="Times New Roman"/>
          <w:sz w:val="28"/>
          <w:szCs w:val="28"/>
        </w:rPr>
        <w:t xml:space="preserve"> заявлени</w:t>
      </w:r>
      <w:r>
        <w:rPr>
          <w:rFonts w:ascii="Times New Roman" w:hAnsi="Times New Roman" w:cs="Times New Roman"/>
          <w:sz w:val="28"/>
          <w:szCs w:val="28"/>
        </w:rPr>
        <w:t>я</w:t>
      </w:r>
      <w:r w:rsidRPr="001F2ADD">
        <w:rPr>
          <w:rFonts w:ascii="Times New Roman" w:hAnsi="Times New Roman" w:cs="Times New Roman"/>
          <w:sz w:val="28"/>
          <w:szCs w:val="28"/>
        </w:rPr>
        <w:t xml:space="preserve"> о невозможности государственной регистрации права без личного участия правообладателя</w:t>
      </w:r>
      <w:r w:rsidRPr="00405442">
        <w:rPr>
          <w:rFonts w:ascii="Times New Roman" w:hAnsi="Times New Roman" w:cs="Times New Roman"/>
          <w:sz w:val="28"/>
          <w:szCs w:val="28"/>
        </w:rPr>
        <w:t xml:space="preserve"> и в других случаях</w:t>
      </w:r>
      <w:r>
        <w:rPr>
          <w:rFonts w:ascii="Times New Roman" w:hAnsi="Times New Roman" w:cs="Times New Roman"/>
          <w:sz w:val="28"/>
          <w:szCs w:val="28"/>
        </w:rPr>
        <w:t>.</w:t>
      </w:r>
    </w:p>
    <w:p w:rsidR="00373915" w:rsidRDefault="00373915" w:rsidP="00373915">
      <w:pPr>
        <w:spacing w:after="0" w:line="360" w:lineRule="auto"/>
        <w:ind w:left="-567" w:right="141" w:firstLine="567"/>
        <w:jc w:val="both"/>
        <w:rPr>
          <w:rFonts w:ascii="Times New Roman" w:hAnsi="Times New Roman" w:cs="Times New Roman"/>
          <w:sz w:val="28"/>
          <w:szCs w:val="28"/>
        </w:rPr>
      </w:pPr>
      <w:r w:rsidRPr="001F2ADD">
        <w:rPr>
          <w:rFonts w:ascii="Times New Roman" w:hAnsi="Times New Roman" w:cs="Times New Roman"/>
          <w:sz w:val="28"/>
          <w:szCs w:val="28"/>
        </w:rPr>
        <w:t>Для</w:t>
      </w:r>
      <w:r>
        <w:rPr>
          <w:rFonts w:ascii="Times New Roman" w:hAnsi="Times New Roman" w:cs="Times New Roman"/>
          <w:sz w:val="28"/>
          <w:szCs w:val="28"/>
        </w:rPr>
        <w:t xml:space="preserve"> регистрации права на ранее учтенный объект недвижимости</w:t>
      </w:r>
      <w:r w:rsidRPr="001F2ADD">
        <w:rPr>
          <w:rFonts w:ascii="Times New Roman" w:hAnsi="Times New Roman" w:cs="Times New Roman"/>
          <w:sz w:val="28"/>
          <w:szCs w:val="28"/>
        </w:rPr>
        <w:t xml:space="preserve"> заявителю (правообладателю или представителю на основании нотариально удостоверенной доверенности)</w:t>
      </w:r>
      <w:r>
        <w:rPr>
          <w:rFonts w:ascii="Times New Roman" w:hAnsi="Times New Roman" w:cs="Times New Roman"/>
          <w:sz w:val="28"/>
          <w:szCs w:val="28"/>
        </w:rPr>
        <w:t xml:space="preserve"> нужно</w:t>
      </w:r>
      <w:r w:rsidRPr="001F2ADD">
        <w:rPr>
          <w:rFonts w:ascii="Times New Roman" w:hAnsi="Times New Roman" w:cs="Times New Roman"/>
          <w:sz w:val="28"/>
          <w:szCs w:val="28"/>
        </w:rPr>
        <w:t xml:space="preserve"> обратиться в офис МФЦ независимо от места нахождения объекта недвижимости или воспользоваться официальными сайтами </w:t>
      </w:r>
      <w:hyperlink r:id="rId5" w:history="1">
        <w:r w:rsidRPr="001F2ADD">
          <w:rPr>
            <w:rStyle w:val="a5"/>
            <w:rFonts w:ascii="Times New Roman" w:hAnsi="Times New Roman" w:cs="Times New Roman"/>
            <w:sz w:val="28"/>
            <w:szCs w:val="28"/>
          </w:rPr>
          <w:t>Кадастровой палаты</w:t>
        </w:r>
      </w:hyperlink>
      <w:r w:rsidRPr="001F2ADD">
        <w:rPr>
          <w:rFonts w:ascii="Times New Roman" w:hAnsi="Times New Roman" w:cs="Times New Roman"/>
          <w:sz w:val="28"/>
          <w:szCs w:val="28"/>
        </w:rPr>
        <w:t xml:space="preserve"> или </w:t>
      </w:r>
      <w:hyperlink r:id="rId6" w:history="1">
        <w:r w:rsidRPr="001F2ADD">
          <w:rPr>
            <w:rStyle w:val="a5"/>
            <w:rFonts w:ascii="Times New Roman" w:hAnsi="Times New Roman" w:cs="Times New Roman"/>
            <w:sz w:val="28"/>
            <w:szCs w:val="28"/>
          </w:rPr>
          <w:t>Росреестра</w:t>
        </w:r>
      </w:hyperlink>
      <w:r w:rsidRPr="001F2ADD">
        <w:rPr>
          <w:rFonts w:ascii="Times New Roman" w:hAnsi="Times New Roman" w:cs="Times New Roman"/>
          <w:sz w:val="28"/>
          <w:szCs w:val="28"/>
        </w:rPr>
        <w:t>.</w:t>
      </w:r>
      <w:r>
        <w:rPr>
          <w:rFonts w:ascii="Times New Roman" w:hAnsi="Times New Roman" w:cs="Times New Roman"/>
          <w:sz w:val="28"/>
          <w:szCs w:val="28"/>
        </w:rPr>
        <w:t xml:space="preserve"> Н</w:t>
      </w:r>
      <w:r w:rsidRPr="001F2ADD">
        <w:rPr>
          <w:rFonts w:ascii="Times New Roman" w:hAnsi="Times New Roman" w:cs="Times New Roman"/>
          <w:sz w:val="28"/>
          <w:szCs w:val="28"/>
        </w:rPr>
        <w:t>еобходимо</w:t>
      </w:r>
      <w:r>
        <w:rPr>
          <w:rFonts w:ascii="Times New Roman" w:hAnsi="Times New Roman" w:cs="Times New Roman"/>
          <w:sz w:val="28"/>
          <w:szCs w:val="28"/>
        </w:rPr>
        <w:t xml:space="preserve"> заполнить заявление, предоставить паспорт и правоустанавливающий документ.</w:t>
      </w:r>
    </w:p>
    <w:p w:rsidR="00373915" w:rsidRDefault="00373915" w:rsidP="00373915">
      <w:pPr>
        <w:spacing w:after="0" w:line="360" w:lineRule="auto"/>
        <w:ind w:left="-567" w:right="141" w:firstLine="567"/>
        <w:jc w:val="both"/>
        <w:rPr>
          <w:rFonts w:ascii="Times New Roman" w:hAnsi="Times New Roman" w:cs="Times New Roman"/>
          <w:sz w:val="28"/>
          <w:szCs w:val="28"/>
        </w:rPr>
      </w:pPr>
      <w:r w:rsidRPr="009515D4">
        <w:rPr>
          <w:rFonts w:ascii="Times New Roman" w:hAnsi="Times New Roman" w:cs="Times New Roman"/>
          <w:i/>
          <w:sz w:val="28"/>
          <w:szCs w:val="28"/>
        </w:rPr>
        <w:lastRenderedPageBreak/>
        <w:t xml:space="preserve">«Внесение сведений о правах на ранее учтенные объекты в ЕГРН </w:t>
      </w:r>
      <w:r>
        <w:rPr>
          <w:rFonts w:ascii="Times New Roman" w:hAnsi="Times New Roman" w:cs="Times New Roman"/>
          <w:i/>
          <w:sz w:val="28"/>
          <w:szCs w:val="28"/>
        </w:rPr>
        <w:t xml:space="preserve">обеспечит </w:t>
      </w:r>
      <w:r w:rsidRPr="009515D4">
        <w:rPr>
          <w:rFonts w:ascii="Times New Roman" w:hAnsi="Times New Roman" w:cs="Times New Roman"/>
          <w:i/>
          <w:sz w:val="28"/>
          <w:szCs w:val="28"/>
        </w:rPr>
        <w:t>защит</w:t>
      </w:r>
      <w:r>
        <w:rPr>
          <w:rFonts w:ascii="Times New Roman" w:hAnsi="Times New Roman" w:cs="Times New Roman"/>
          <w:i/>
          <w:sz w:val="28"/>
          <w:szCs w:val="28"/>
        </w:rPr>
        <w:t xml:space="preserve">у </w:t>
      </w:r>
      <w:r w:rsidRPr="009515D4">
        <w:rPr>
          <w:rFonts w:ascii="Times New Roman" w:hAnsi="Times New Roman" w:cs="Times New Roman"/>
          <w:i/>
          <w:sz w:val="28"/>
          <w:szCs w:val="28"/>
        </w:rPr>
        <w:t>интерес</w:t>
      </w:r>
      <w:r>
        <w:rPr>
          <w:rFonts w:ascii="Times New Roman" w:hAnsi="Times New Roman" w:cs="Times New Roman"/>
          <w:i/>
          <w:sz w:val="28"/>
          <w:szCs w:val="28"/>
        </w:rPr>
        <w:t>ов собственников таких объектов</w:t>
      </w:r>
      <w:r w:rsidRPr="009515D4">
        <w:rPr>
          <w:rFonts w:ascii="Times New Roman" w:hAnsi="Times New Roman" w:cs="Times New Roman"/>
          <w:i/>
          <w:sz w:val="28"/>
          <w:szCs w:val="28"/>
        </w:rPr>
        <w:t>»</w:t>
      </w:r>
      <w:r>
        <w:rPr>
          <w:rFonts w:ascii="Times New Roman" w:hAnsi="Times New Roman" w:cs="Times New Roman"/>
          <w:sz w:val="28"/>
          <w:szCs w:val="28"/>
        </w:rPr>
        <w:t xml:space="preserve">, – говорит </w:t>
      </w:r>
      <w:r w:rsidRPr="009515D4">
        <w:rPr>
          <w:rFonts w:ascii="Times New Roman" w:hAnsi="Times New Roman" w:cs="Times New Roman"/>
          <w:b/>
          <w:sz w:val="28"/>
          <w:szCs w:val="28"/>
        </w:rPr>
        <w:t>заместитель директора Кадастровой палаты по Иркутской области Евгения Бутакова</w:t>
      </w:r>
      <w:r>
        <w:rPr>
          <w:rFonts w:ascii="Times New Roman" w:hAnsi="Times New Roman" w:cs="Times New Roman"/>
          <w:sz w:val="28"/>
          <w:szCs w:val="28"/>
        </w:rPr>
        <w:t>.</w:t>
      </w:r>
    </w:p>
    <w:p w:rsidR="00373915" w:rsidRDefault="00373915" w:rsidP="00A9034A">
      <w:pPr>
        <w:spacing w:after="0" w:line="240" w:lineRule="auto"/>
        <w:ind w:left="-567"/>
        <w:rPr>
          <w:rFonts w:ascii="Times New Roman" w:hAnsi="Times New Roman" w:cs="Times New Roman"/>
          <w:b/>
          <w:sz w:val="20"/>
          <w:szCs w:val="20"/>
        </w:rPr>
      </w:pPr>
    </w:p>
    <w:p w:rsidR="00A9034A" w:rsidRPr="00412F80" w:rsidRDefault="00A9034A" w:rsidP="00A9034A">
      <w:pPr>
        <w:spacing w:after="0" w:line="240" w:lineRule="auto"/>
        <w:ind w:left="-567"/>
        <w:rPr>
          <w:rFonts w:ascii="Times New Roman" w:hAnsi="Times New Roman" w:cs="Times New Roman"/>
          <w:b/>
          <w:sz w:val="20"/>
          <w:szCs w:val="20"/>
        </w:rPr>
      </w:pPr>
      <w:r w:rsidRPr="00412F80">
        <w:rPr>
          <w:rFonts w:ascii="Times New Roman" w:hAnsi="Times New Roman" w:cs="Times New Roman"/>
          <w:b/>
          <w:sz w:val="20"/>
          <w:szCs w:val="20"/>
        </w:rPr>
        <w:t>Контакты для СМИ:</w:t>
      </w:r>
    </w:p>
    <w:p w:rsidR="00A9034A" w:rsidRDefault="00A9034A" w:rsidP="00A9034A">
      <w:pPr>
        <w:spacing w:after="0" w:line="240" w:lineRule="auto"/>
        <w:ind w:left="-567"/>
        <w:rPr>
          <w:rFonts w:ascii="Times New Roman" w:hAnsi="Times New Roman" w:cs="Times New Roman"/>
          <w:sz w:val="20"/>
          <w:szCs w:val="20"/>
        </w:rPr>
      </w:pPr>
      <w:r w:rsidRPr="00D54A54">
        <w:rPr>
          <w:rFonts w:ascii="Times New Roman" w:hAnsi="Times New Roman" w:cs="Times New Roman"/>
          <w:sz w:val="20"/>
          <w:szCs w:val="20"/>
        </w:rPr>
        <w:t>Пресс-служба Кадастровой палаты по Иркутской области</w:t>
      </w:r>
    </w:p>
    <w:p w:rsidR="00A9034A" w:rsidRDefault="00A9034A" w:rsidP="00A9034A">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 xml:space="preserve">+7 </w:t>
      </w:r>
      <w:r w:rsidRPr="00412F80">
        <w:rPr>
          <w:rFonts w:ascii="Times New Roman" w:hAnsi="Times New Roman" w:cs="Times New Roman"/>
          <w:sz w:val="20"/>
          <w:szCs w:val="20"/>
        </w:rPr>
        <w:t>(3955) 58-15-74</w:t>
      </w:r>
      <w:r>
        <w:rPr>
          <w:rFonts w:ascii="Times New Roman" w:hAnsi="Times New Roman" w:cs="Times New Roman"/>
          <w:sz w:val="20"/>
          <w:szCs w:val="20"/>
        </w:rPr>
        <w:t xml:space="preserve"> (добавочный 2211) Хильченко Евгения</w:t>
      </w:r>
    </w:p>
    <w:p w:rsidR="00A9034A" w:rsidRDefault="00A9034A" w:rsidP="00A9034A">
      <w:pPr>
        <w:spacing w:after="0" w:line="240" w:lineRule="auto"/>
        <w:ind w:left="-567"/>
        <w:rPr>
          <w:rFonts w:ascii="Times New Roman" w:hAnsi="Times New Roman" w:cs="Times New Roman"/>
          <w:sz w:val="20"/>
          <w:szCs w:val="20"/>
        </w:rPr>
      </w:pPr>
      <w:r w:rsidRPr="00412F80">
        <w:rPr>
          <w:rFonts w:ascii="Times New Roman" w:hAnsi="Times New Roman" w:cs="Times New Roman"/>
          <w:sz w:val="20"/>
          <w:szCs w:val="20"/>
        </w:rPr>
        <w:t>fgbu_pressa@38.kadastr.ru</w:t>
      </w:r>
    </w:p>
    <w:p w:rsidR="00A9034A" w:rsidRDefault="00A9034A" w:rsidP="00A9034A">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 xml:space="preserve">664007, Иркутск, Софьи Перовской, 30 </w:t>
      </w:r>
    </w:p>
    <w:p w:rsidR="0099535C" w:rsidRDefault="0099535C" w:rsidP="00A9034A">
      <w:pPr>
        <w:spacing w:after="0" w:line="360" w:lineRule="auto"/>
        <w:ind w:left="-567" w:right="141"/>
      </w:pPr>
    </w:p>
    <w:sectPr w:rsidR="0099535C" w:rsidSect="00A9034A">
      <w:pgSz w:w="11906" w:h="16838"/>
      <w:pgMar w:top="851"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535C"/>
    <w:rsid w:val="00120E32"/>
    <w:rsid w:val="001A3AF6"/>
    <w:rsid w:val="001F7E2E"/>
    <w:rsid w:val="00225F87"/>
    <w:rsid w:val="002B7643"/>
    <w:rsid w:val="00373915"/>
    <w:rsid w:val="00405442"/>
    <w:rsid w:val="00451B18"/>
    <w:rsid w:val="00457E76"/>
    <w:rsid w:val="00505A1F"/>
    <w:rsid w:val="005102A9"/>
    <w:rsid w:val="00513043"/>
    <w:rsid w:val="00534127"/>
    <w:rsid w:val="005C07AD"/>
    <w:rsid w:val="00785C1E"/>
    <w:rsid w:val="007F54FB"/>
    <w:rsid w:val="00810A7C"/>
    <w:rsid w:val="00834213"/>
    <w:rsid w:val="008E53D1"/>
    <w:rsid w:val="009515D4"/>
    <w:rsid w:val="00990C40"/>
    <w:rsid w:val="0099535C"/>
    <w:rsid w:val="00A9034A"/>
    <w:rsid w:val="00AE384C"/>
    <w:rsid w:val="00AE4160"/>
    <w:rsid w:val="00B2267B"/>
    <w:rsid w:val="00B37627"/>
    <w:rsid w:val="00BD12F8"/>
    <w:rsid w:val="00C31536"/>
    <w:rsid w:val="00C869B2"/>
    <w:rsid w:val="00D56835"/>
    <w:rsid w:val="00F70DDB"/>
    <w:rsid w:val="00FD6D85"/>
    <w:rsid w:val="00FF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AF6"/>
    <w:rPr>
      <w:rFonts w:ascii="Tahoma" w:eastAsiaTheme="minorEastAsia" w:hAnsi="Tahoma" w:cs="Tahoma"/>
      <w:sz w:val="16"/>
      <w:szCs w:val="16"/>
      <w:lang w:eastAsia="ru-RU"/>
    </w:rPr>
  </w:style>
  <w:style w:type="character" w:styleId="a5">
    <w:name w:val="Hyperlink"/>
    <w:basedOn w:val="a0"/>
    <w:uiPriority w:val="99"/>
    <w:unhideWhenUsed/>
    <w:rsid w:val="00225F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gov.ru" TargetMode="External"/><Relationship Id="rId5" Type="http://schemas.openxmlformats.org/officeDocument/2006/relationships/hyperlink" Target="https://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Филиал ФГБУ "ФКП Росреестра" по Иркутской области</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Хильченко Евгения Алексадровна</dc:creator>
  <cp:keywords/>
  <dc:description/>
  <cp:lastModifiedBy>Хильченко Евгения Алексадровна</cp:lastModifiedBy>
  <cp:revision>26</cp:revision>
  <cp:lastPrinted>2021-12-06T06:42:00Z</cp:lastPrinted>
  <dcterms:created xsi:type="dcterms:W3CDTF">2021-12-01T05:35:00Z</dcterms:created>
  <dcterms:modified xsi:type="dcterms:W3CDTF">2021-12-13T05:57:00Z</dcterms:modified>
</cp:coreProperties>
</file>